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42B4" w14:textId="77777777" w:rsidR="00475063" w:rsidRDefault="00475063" w:rsidP="00203025"/>
    <w:p w14:paraId="2805C814" w14:textId="77777777" w:rsidR="00211C2E" w:rsidRDefault="00211C2E" w:rsidP="00203025">
      <w:pPr>
        <w:rPr>
          <w:b/>
          <w:bCs/>
          <w:color w:val="FF0000"/>
          <w:sz w:val="28"/>
          <w:szCs w:val="28"/>
        </w:rPr>
      </w:pPr>
    </w:p>
    <w:p w14:paraId="7CE0425D" w14:textId="77777777" w:rsidR="00697131" w:rsidRPr="00203025" w:rsidRDefault="00697131" w:rsidP="00203025"/>
    <w:p w14:paraId="3E637CEB" w14:textId="77777777" w:rsidR="00375B1A" w:rsidRPr="00375B1A" w:rsidRDefault="00375B1A" w:rsidP="00375B1A">
      <w:pPr>
        <w:spacing w:after="120"/>
        <w:jc w:val="center"/>
        <w:rPr>
          <w:rFonts w:ascii="Calibri" w:eastAsia="Calibri" w:hAnsi="Calibri" w:cs="Calibri"/>
          <w:b/>
          <w:bCs/>
          <w:kern w:val="0"/>
          <w:sz w:val="32"/>
          <w:szCs w:val="32"/>
        </w:rPr>
      </w:pPr>
      <w:r w:rsidRPr="00375B1A">
        <w:rPr>
          <w:rFonts w:ascii="Calibri" w:eastAsia="Calibri" w:hAnsi="Calibri" w:cs="Calibri"/>
          <w:b/>
          <w:bCs/>
          <w:kern w:val="0"/>
          <w:sz w:val="32"/>
          <w:szCs w:val="32"/>
        </w:rPr>
        <w:t>Introducing PRToolFinder™ Community</w:t>
      </w:r>
    </w:p>
    <w:p w14:paraId="09BC2947" w14:textId="77777777" w:rsidR="00375B1A" w:rsidRPr="00375B1A" w:rsidRDefault="00375B1A" w:rsidP="00375B1A">
      <w:pPr>
        <w:spacing w:after="120"/>
        <w:jc w:val="center"/>
        <w:rPr>
          <w:rFonts w:ascii="Calibri" w:eastAsia="Calibri" w:hAnsi="Calibri" w:cs="Calibri"/>
          <w:kern w:val="0"/>
        </w:rPr>
      </w:pPr>
      <w:r w:rsidRPr="00375B1A">
        <w:rPr>
          <w:rFonts w:ascii="Calibri" w:eastAsia="Calibri" w:hAnsi="Calibri" w:cs="Calibri"/>
          <w:i/>
          <w:iCs/>
          <w:kern w:val="0"/>
          <w:sz w:val="24"/>
          <w:szCs w:val="24"/>
        </w:rPr>
        <w:t>The first Dedicated Online Hub for PR Tools and Consultation</w:t>
      </w:r>
    </w:p>
    <w:p w14:paraId="12883D78" w14:textId="77777777" w:rsidR="00375B1A" w:rsidRPr="00375B1A" w:rsidRDefault="00375B1A" w:rsidP="00375B1A">
      <w:pPr>
        <w:rPr>
          <w:rFonts w:ascii="Calibri" w:eastAsia="Calibri" w:hAnsi="Calibri" w:cs="Calibri"/>
          <w:kern w:val="0"/>
          <w:highlight w:val="yellow"/>
        </w:rPr>
      </w:pPr>
    </w:p>
    <w:p w14:paraId="0FAAF2AC" w14:textId="4EFF7B36" w:rsidR="00375B1A" w:rsidRPr="00375B1A" w:rsidRDefault="000216A4" w:rsidP="00375B1A">
      <w:pPr>
        <w:rPr>
          <w:rFonts w:ascii="Calibri" w:eastAsia="Calibri" w:hAnsi="Calibri" w:cs="Calibri"/>
          <w:kern w:val="0"/>
        </w:rPr>
      </w:pPr>
      <w:r>
        <w:rPr>
          <w:rFonts w:ascii="Calibri" w:eastAsia="Calibri" w:hAnsi="Calibri" w:cs="Calibri"/>
          <w:kern w:val="0"/>
        </w:rPr>
        <w:t>Martinez</w:t>
      </w:r>
      <w:r w:rsidR="000F1DBE" w:rsidRPr="000F1DBE">
        <w:rPr>
          <w:rFonts w:ascii="Calibri" w:eastAsia="Calibri" w:hAnsi="Calibri" w:cs="Calibri"/>
          <w:kern w:val="0"/>
        </w:rPr>
        <w:t xml:space="preserve">, CA -- </w:t>
      </w:r>
      <w:r w:rsidR="00375B1A" w:rsidRPr="00375B1A">
        <w:rPr>
          <w:rFonts w:ascii="Calibri" w:eastAsia="Calibri" w:hAnsi="Calibri" w:cs="Calibri"/>
          <w:kern w:val="0"/>
        </w:rPr>
        <w:t xml:space="preserve">November 20, 2023 – PRToolFinder™ announced the official launch of its new membership-based platform, PRToolFinder Community. The innovative platform builds upon the PRToolFinder database with the addition of a PR Consultant Directory and Forum functionality to help connect PR consultants and business leaders seeking assistance.   The tools database eliminates many hours of research finding PR tools by organizing over 250 tools (both free and paid) across 28 different categories, including artificial intelligence generative tools (text and graphics), media monitoring, podcast recording, podcast monitoring tools, media contact databases, market research tools, social media management and scheduling tools, video/TV search engines, and others.  The full list of categories is accessible in the new eBook, </w:t>
      </w:r>
      <w:hyperlink r:id="rId7" w:history="1">
        <w:r w:rsidR="00375B1A" w:rsidRPr="00375B1A">
          <w:rPr>
            <w:rFonts w:ascii="Calibri" w:eastAsia="Calibri" w:hAnsi="Calibri" w:cs="Calibri"/>
            <w:color w:val="0563C1"/>
            <w:kern w:val="0"/>
            <w:u w:val="single"/>
          </w:rPr>
          <w:t>PRToolFinder’s Comprehensive Guide to PR Tools</w:t>
        </w:r>
      </w:hyperlink>
      <w:r w:rsidR="00375B1A" w:rsidRPr="00375B1A">
        <w:rPr>
          <w:rFonts w:ascii="Calibri" w:eastAsia="Calibri" w:hAnsi="Calibri" w:cs="Calibri"/>
          <w:kern w:val="0"/>
        </w:rPr>
        <w:t>.</w:t>
      </w:r>
    </w:p>
    <w:p w14:paraId="2C2C6E4D" w14:textId="77777777" w:rsidR="00375B1A" w:rsidRPr="00375B1A" w:rsidRDefault="00375B1A" w:rsidP="00375B1A">
      <w:pPr>
        <w:rPr>
          <w:rFonts w:ascii="Calibri" w:eastAsia="Calibri" w:hAnsi="Calibri" w:cs="Calibri"/>
          <w:kern w:val="0"/>
        </w:rPr>
      </w:pPr>
    </w:p>
    <w:p w14:paraId="3F905431" w14:textId="77777777" w:rsidR="00375B1A" w:rsidRPr="00375B1A" w:rsidRDefault="00375B1A" w:rsidP="00375B1A">
      <w:pPr>
        <w:rPr>
          <w:rFonts w:ascii="Calibri" w:eastAsia="Calibri" w:hAnsi="Calibri" w:cs="Calibri"/>
          <w:kern w:val="0"/>
        </w:rPr>
      </w:pPr>
      <w:r w:rsidRPr="00375B1A">
        <w:rPr>
          <w:rFonts w:ascii="Calibri" w:eastAsia="Calibri" w:hAnsi="Calibri" w:cs="Calibri"/>
          <w:kern w:val="0"/>
        </w:rPr>
        <w:t>"Over the years, I was surprised to discover that PRToolFinder was not only used by PR Professionals but also by general businesses,” said Gina Milani, PRToolFinder founder.  “It drove home for me that if business professionals were seeking out PR tools, it’s likely they also would benefit from PR guidance.”</w:t>
      </w:r>
    </w:p>
    <w:p w14:paraId="1EFABBF0" w14:textId="77777777" w:rsidR="00375B1A" w:rsidRPr="00375B1A" w:rsidRDefault="00375B1A" w:rsidP="00375B1A">
      <w:pPr>
        <w:rPr>
          <w:rFonts w:ascii="Calibri" w:eastAsia="Calibri" w:hAnsi="Calibri" w:cs="Calibri"/>
          <w:kern w:val="0"/>
        </w:rPr>
      </w:pPr>
    </w:p>
    <w:p w14:paraId="14089B64" w14:textId="77777777" w:rsidR="00375B1A" w:rsidRPr="00375B1A" w:rsidRDefault="00375B1A" w:rsidP="00375B1A">
      <w:pPr>
        <w:rPr>
          <w:rFonts w:ascii="Calibri" w:eastAsia="Calibri" w:hAnsi="Calibri" w:cs="Calibri"/>
          <w:kern w:val="0"/>
        </w:rPr>
      </w:pPr>
      <w:r w:rsidRPr="00375B1A">
        <w:rPr>
          <w:rFonts w:ascii="Calibri" w:eastAsia="Calibri" w:hAnsi="Calibri" w:cs="Calibri"/>
          <w:kern w:val="0"/>
        </w:rPr>
        <w:t>Who benefits from the new PRToolFinder Community?</w:t>
      </w:r>
    </w:p>
    <w:p w14:paraId="293DFD75" w14:textId="77777777" w:rsidR="00375B1A" w:rsidRPr="00375B1A" w:rsidRDefault="00375B1A" w:rsidP="00375B1A">
      <w:pPr>
        <w:rPr>
          <w:rFonts w:ascii="Calibri" w:eastAsia="Calibri" w:hAnsi="Calibri" w:cs="Calibri"/>
          <w:kern w:val="0"/>
        </w:rPr>
      </w:pPr>
    </w:p>
    <w:p w14:paraId="4A3138D6" w14:textId="77777777" w:rsidR="00375B1A" w:rsidRPr="00375B1A" w:rsidRDefault="00375B1A" w:rsidP="00375B1A">
      <w:pPr>
        <w:numPr>
          <w:ilvl w:val="0"/>
          <w:numId w:val="13"/>
        </w:numPr>
        <w:rPr>
          <w:rFonts w:ascii="Calibri" w:eastAsia="Times New Roman" w:hAnsi="Calibri" w:cs="Calibri"/>
          <w:kern w:val="0"/>
        </w:rPr>
      </w:pPr>
      <w:r w:rsidRPr="00375B1A">
        <w:rPr>
          <w:rFonts w:ascii="Calibri" w:eastAsia="Times New Roman" w:hAnsi="Calibri" w:cs="Calibri"/>
          <w:kern w:val="0"/>
        </w:rPr>
        <w:t>Independent PR consultants and small PR firms (team of 3 or fewer)</w:t>
      </w:r>
    </w:p>
    <w:p w14:paraId="5D5E4095" w14:textId="77777777" w:rsidR="00375B1A" w:rsidRPr="00375B1A" w:rsidRDefault="00375B1A" w:rsidP="00375B1A">
      <w:pPr>
        <w:numPr>
          <w:ilvl w:val="0"/>
          <w:numId w:val="13"/>
        </w:numPr>
        <w:rPr>
          <w:rFonts w:ascii="Calibri" w:eastAsia="Times New Roman" w:hAnsi="Calibri" w:cs="Calibri"/>
          <w:kern w:val="0"/>
        </w:rPr>
      </w:pPr>
      <w:r w:rsidRPr="00375B1A">
        <w:rPr>
          <w:rFonts w:ascii="Calibri" w:eastAsia="Times New Roman" w:hAnsi="Calibri" w:cs="Calibri"/>
          <w:kern w:val="0"/>
        </w:rPr>
        <w:t>In-House PR Teams</w:t>
      </w:r>
    </w:p>
    <w:p w14:paraId="03E081FA" w14:textId="77777777" w:rsidR="00375B1A" w:rsidRPr="00375B1A" w:rsidRDefault="00375B1A" w:rsidP="00375B1A">
      <w:pPr>
        <w:numPr>
          <w:ilvl w:val="0"/>
          <w:numId w:val="13"/>
        </w:numPr>
        <w:rPr>
          <w:rFonts w:ascii="Calibri" w:eastAsia="Times New Roman" w:hAnsi="Calibri" w:cs="Calibri"/>
          <w:kern w:val="0"/>
        </w:rPr>
      </w:pPr>
      <w:r w:rsidRPr="00375B1A">
        <w:rPr>
          <w:rFonts w:ascii="Calibri" w:eastAsia="Times New Roman" w:hAnsi="Calibri" w:cs="Calibri"/>
          <w:kern w:val="0"/>
        </w:rPr>
        <w:t>Small to Medium-sized Businesses</w:t>
      </w:r>
    </w:p>
    <w:p w14:paraId="56E7123C" w14:textId="77777777" w:rsidR="00375B1A" w:rsidRPr="00375B1A" w:rsidRDefault="00375B1A" w:rsidP="00375B1A">
      <w:pPr>
        <w:numPr>
          <w:ilvl w:val="0"/>
          <w:numId w:val="13"/>
        </w:numPr>
        <w:rPr>
          <w:rFonts w:ascii="Calibri" w:eastAsia="Times New Roman" w:hAnsi="Calibri" w:cs="Calibri"/>
          <w:kern w:val="0"/>
        </w:rPr>
      </w:pPr>
      <w:r w:rsidRPr="00375B1A">
        <w:rPr>
          <w:rFonts w:ascii="Calibri" w:eastAsia="Times New Roman" w:hAnsi="Calibri" w:cs="Calibri"/>
          <w:kern w:val="0"/>
        </w:rPr>
        <w:t>Management Consulting Firms</w:t>
      </w:r>
    </w:p>
    <w:p w14:paraId="79B36D65" w14:textId="77777777" w:rsidR="00375B1A" w:rsidRPr="00375B1A" w:rsidRDefault="00375B1A" w:rsidP="00375B1A">
      <w:pPr>
        <w:rPr>
          <w:rFonts w:ascii="Calibri" w:eastAsia="Calibri" w:hAnsi="Calibri" w:cs="Calibri"/>
          <w:kern w:val="0"/>
        </w:rPr>
      </w:pPr>
    </w:p>
    <w:p w14:paraId="4D829001" w14:textId="77777777" w:rsidR="003D7089" w:rsidRPr="003D7089" w:rsidRDefault="003D7089" w:rsidP="003D7089">
      <w:pPr>
        <w:rPr>
          <w:rFonts w:ascii="Calibri" w:eastAsia="Calibri" w:hAnsi="Calibri" w:cs="Calibri"/>
          <w:kern w:val="0"/>
        </w:rPr>
      </w:pPr>
      <w:r w:rsidRPr="003D7089">
        <w:rPr>
          <w:rFonts w:ascii="Calibri" w:eastAsia="Calibri" w:hAnsi="Calibri" w:cs="Calibri"/>
          <w:kern w:val="0"/>
        </w:rPr>
        <w:t>PRToolFinder Community offers the following benefits:</w:t>
      </w:r>
    </w:p>
    <w:p w14:paraId="24DB62C9" w14:textId="77777777" w:rsidR="003D7089" w:rsidRPr="003D7089" w:rsidRDefault="003D7089" w:rsidP="003D7089">
      <w:pPr>
        <w:rPr>
          <w:rFonts w:ascii="Calibri" w:eastAsia="Calibri" w:hAnsi="Calibri" w:cs="Calibri"/>
          <w:kern w:val="0"/>
        </w:rPr>
      </w:pPr>
    </w:p>
    <w:p w14:paraId="0F698C7E" w14:textId="77777777" w:rsidR="003D7089" w:rsidRPr="003D7089" w:rsidRDefault="003D7089" w:rsidP="003D7089">
      <w:pPr>
        <w:numPr>
          <w:ilvl w:val="0"/>
          <w:numId w:val="14"/>
        </w:numPr>
        <w:spacing w:after="120"/>
        <w:rPr>
          <w:rFonts w:ascii="Calibri" w:eastAsia="Times New Roman" w:hAnsi="Calibri" w:cs="Calibri"/>
          <w:kern w:val="0"/>
        </w:rPr>
      </w:pPr>
      <w:r w:rsidRPr="003D7089">
        <w:rPr>
          <w:rFonts w:ascii="Calibri" w:eastAsia="Times New Roman" w:hAnsi="Calibri" w:cs="Calibri"/>
          <w:b/>
          <w:bCs/>
          <w:kern w:val="0"/>
        </w:rPr>
        <w:t xml:space="preserve">Tool Database:  </w:t>
      </w:r>
      <w:r w:rsidRPr="003D7089">
        <w:rPr>
          <w:rFonts w:ascii="Calibri" w:eastAsia="Times New Roman" w:hAnsi="Calibri" w:cs="Calibri"/>
          <w:kern w:val="0"/>
        </w:rPr>
        <w:t xml:space="preserve">Access to a time-saving tools database that is PR-specific and regularly updated with a full database review conducted twice/year.  Efforts will be introduced in the next few months encouraging helpful, authentic product reviews to assist others in decision-making;  </w:t>
      </w:r>
    </w:p>
    <w:p w14:paraId="5F3F7E96" w14:textId="77777777" w:rsidR="003D7089" w:rsidRPr="003D7089" w:rsidRDefault="003D7089" w:rsidP="003D7089">
      <w:pPr>
        <w:numPr>
          <w:ilvl w:val="0"/>
          <w:numId w:val="14"/>
        </w:numPr>
        <w:spacing w:after="120"/>
        <w:rPr>
          <w:rFonts w:ascii="Calibri" w:eastAsia="Times New Roman" w:hAnsi="Calibri" w:cs="Calibri"/>
          <w:kern w:val="0"/>
        </w:rPr>
      </w:pPr>
      <w:r w:rsidRPr="003D7089">
        <w:rPr>
          <w:rFonts w:ascii="Calibri" w:eastAsia="Times New Roman" w:hAnsi="Calibri" w:cs="Calibri"/>
          <w:b/>
          <w:bCs/>
          <w:kern w:val="0"/>
        </w:rPr>
        <w:t xml:space="preserve">Forum:  </w:t>
      </w:r>
      <w:r w:rsidRPr="003D7089">
        <w:rPr>
          <w:rFonts w:ascii="Calibri" w:eastAsia="Times New Roman" w:hAnsi="Calibri" w:cs="Calibri"/>
          <w:kern w:val="0"/>
        </w:rPr>
        <w:t>Collaboration stands as the cornerstone of success</w:t>
      </w:r>
      <w:r w:rsidRPr="003D7089">
        <w:rPr>
          <w:rFonts w:ascii="Calibri" w:eastAsia="Times New Roman" w:hAnsi="Calibri" w:cs="Calibri"/>
          <w:b/>
          <w:bCs/>
          <w:kern w:val="0"/>
        </w:rPr>
        <w:t xml:space="preserve">; </w:t>
      </w:r>
      <w:r w:rsidRPr="003D7089">
        <w:rPr>
          <w:rFonts w:ascii="Calibri" w:eastAsia="Times New Roman" w:hAnsi="Calibri" w:cs="Calibri"/>
          <w:kern w:val="0"/>
        </w:rPr>
        <w:t xml:space="preserve">the forum offers a way to connect with fellow PR Professionals; share insights, engage in forum discussions, obtain other PR resource recommendations, pose questions, provide answers. For business subscribers, make valuable connections with PR professionals capable of assisting with projects, strategic planning, and more.  </w:t>
      </w:r>
    </w:p>
    <w:p w14:paraId="21E81EE7" w14:textId="77777777" w:rsidR="003D7089" w:rsidRPr="003D7089" w:rsidRDefault="003D7089" w:rsidP="003D7089">
      <w:pPr>
        <w:numPr>
          <w:ilvl w:val="0"/>
          <w:numId w:val="14"/>
        </w:numPr>
        <w:spacing w:after="120"/>
        <w:rPr>
          <w:rFonts w:ascii="Calibri" w:eastAsia="Times New Roman" w:hAnsi="Calibri" w:cs="Calibri"/>
          <w:kern w:val="0"/>
        </w:rPr>
      </w:pPr>
      <w:r w:rsidRPr="003D7089">
        <w:rPr>
          <w:rFonts w:ascii="Calibri" w:eastAsia="Times New Roman" w:hAnsi="Calibri" w:cs="Calibri"/>
          <w:b/>
          <w:bCs/>
          <w:kern w:val="0"/>
        </w:rPr>
        <w:t>PR Directory (PRProFinder):</w:t>
      </w:r>
      <w:r w:rsidRPr="003D7089">
        <w:rPr>
          <w:rFonts w:ascii="Calibri" w:eastAsia="Times New Roman" w:hAnsi="Calibri" w:cs="Calibri"/>
          <w:kern w:val="0"/>
        </w:rPr>
        <w:t xml:space="preserve"> The directory can be useful for both PR consultants looking or collaborators and businesses seeking out a strategic PR partner. The new PR Consultants Directory is discoverable by both members and non-members expanding the visibility for participating PR Consultants.</w:t>
      </w:r>
    </w:p>
    <w:p w14:paraId="60F658A9" w14:textId="77777777" w:rsidR="003D7089" w:rsidRPr="003D7089" w:rsidRDefault="003D7089" w:rsidP="003D7089">
      <w:pPr>
        <w:rPr>
          <w:rFonts w:ascii="Calibri" w:eastAsia="Calibri" w:hAnsi="Calibri" w:cs="Calibri"/>
          <w:kern w:val="0"/>
        </w:rPr>
      </w:pPr>
    </w:p>
    <w:p w14:paraId="65B435F1" w14:textId="77777777" w:rsidR="003D7089" w:rsidRPr="003D7089" w:rsidRDefault="003D7089" w:rsidP="003D7089">
      <w:pPr>
        <w:spacing w:after="120"/>
        <w:rPr>
          <w:rFonts w:ascii="Calibri" w:eastAsia="Calibri" w:hAnsi="Calibri" w:cs="Calibri"/>
          <w:kern w:val="0"/>
          <w14:ligatures w14:val="none"/>
        </w:rPr>
      </w:pPr>
      <w:r w:rsidRPr="003D7089">
        <w:rPr>
          <w:rFonts w:ascii="Calibri" w:eastAsia="Calibri" w:hAnsi="Calibri" w:cs="Calibri"/>
          <w:kern w:val="0"/>
          <w14:ligatures w14:val="none"/>
        </w:rPr>
        <w:t xml:space="preserve">“There are a lot of great tools out there, and they’re always evolving,” Milani adds. “The evolution of tools dictates the categories; changes are announced via the </w:t>
      </w:r>
      <w:hyperlink r:id="rId8" w:history="1">
        <w:r w:rsidRPr="003D7089">
          <w:rPr>
            <w:rFonts w:ascii="Calibri" w:eastAsia="Calibri" w:hAnsi="Calibri" w:cs="Calibri"/>
            <w:color w:val="0000FF"/>
            <w:kern w:val="0"/>
            <w:u w:val="single"/>
            <w14:ligatures w14:val="none"/>
          </w:rPr>
          <w:t>blog</w:t>
        </w:r>
      </w:hyperlink>
      <w:r w:rsidRPr="003D7089">
        <w:rPr>
          <w:rFonts w:ascii="Calibri" w:eastAsia="Calibri" w:hAnsi="Calibri" w:cs="Calibri"/>
          <w:kern w:val="0"/>
          <w14:ligatures w14:val="none"/>
        </w:rPr>
        <w:t>, and readers can let us know if there are other tools we should consider adding.”</w:t>
      </w:r>
    </w:p>
    <w:p w14:paraId="2D8F36B8" w14:textId="3D63A0E7" w:rsidR="00375B1A" w:rsidRPr="00375B1A" w:rsidRDefault="00375B1A" w:rsidP="00375B1A">
      <w:pPr>
        <w:rPr>
          <w:rFonts w:ascii="Calibri" w:eastAsia="Calibri" w:hAnsi="Calibri" w:cs="Calibri"/>
          <w:kern w:val="0"/>
        </w:rPr>
      </w:pPr>
      <w:r w:rsidRPr="00375B1A">
        <w:rPr>
          <w:rFonts w:ascii="Calibri" w:eastAsia="Calibri" w:hAnsi="Calibri" w:cs="Calibri"/>
          <w:kern w:val="0"/>
          <w14:ligatures w14:val="none"/>
        </w:rPr>
        <w:lastRenderedPageBreak/>
        <w:t>A PRToolFinder subscription is $19.50/month for all users.  With early access code "</w:t>
      </w:r>
      <w:r w:rsidRPr="00375B1A">
        <w:rPr>
          <w:rFonts w:ascii="Calibri" w:eastAsia="Calibri" w:hAnsi="Calibri" w:cs="Calibri"/>
          <w:b/>
          <w:bCs/>
          <w:kern w:val="0"/>
          <w14:ligatures w14:val="none"/>
        </w:rPr>
        <w:t>PRIndie</w:t>
      </w:r>
      <w:r w:rsidRPr="00375B1A">
        <w:rPr>
          <w:rFonts w:ascii="Calibri" w:eastAsia="Calibri" w:hAnsi="Calibri" w:cs="Calibri"/>
          <w:kern w:val="0"/>
          <w14:ligatures w14:val="none"/>
        </w:rPr>
        <w:t xml:space="preserve">" all subscribers can get the first year at a 35% discount if paid annually ($150.00/year or </w:t>
      </w:r>
      <w:r w:rsidR="00DE2F4D">
        <w:rPr>
          <w:rFonts w:ascii="Calibri" w:eastAsia="Calibri" w:hAnsi="Calibri" w:cs="Calibri"/>
          <w:kern w:val="0"/>
          <w14:ligatures w14:val="none"/>
        </w:rPr>
        <w:t xml:space="preserve">about </w:t>
      </w:r>
      <w:r w:rsidRPr="00375B1A">
        <w:rPr>
          <w:rFonts w:ascii="Calibri" w:eastAsia="Calibri" w:hAnsi="Calibri" w:cs="Calibri"/>
          <w:kern w:val="0"/>
          <w14:ligatures w14:val="none"/>
        </w:rPr>
        <w:t xml:space="preserve">$12.50/month (a savings of $84.00.)  To learn more, </w:t>
      </w:r>
      <w:r w:rsidRPr="00375B1A">
        <w:rPr>
          <w:rFonts w:ascii="Calibri" w:eastAsia="Calibri" w:hAnsi="Calibri" w:cs="Calibri"/>
          <w:kern w:val="0"/>
        </w:rPr>
        <w:t xml:space="preserve">visit </w:t>
      </w:r>
      <w:hyperlink r:id="rId9" w:tgtFrame="_new" w:history="1">
        <w:r w:rsidRPr="00375B1A">
          <w:rPr>
            <w:rFonts w:ascii="Calibri" w:eastAsia="Calibri" w:hAnsi="Calibri" w:cs="Calibri"/>
            <w:color w:val="0563C1"/>
            <w:kern w:val="0"/>
            <w:u w:val="single"/>
          </w:rPr>
          <w:t>www.PRToolFinder.com</w:t>
        </w:r>
      </w:hyperlink>
      <w:r w:rsidRPr="00375B1A">
        <w:rPr>
          <w:rFonts w:ascii="Calibri" w:eastAsia="Calibri" w:hAnsi="Calibri" w:cs="Calibri"/>
          <w:color w:val="0563C1"/>
          <w:kern w:val="0"/>
          <w:u w:val="single"/>
        </w:rPr>
        <w:t xml:space="preserve">. </w:t>
      </w:r>
    </w:p>
    <w:p w14:paraId="6A330775" w14:textId="77777777" w:rsidR="00375B1A" w:rsidRPr="00375B1A" w:rsidRDefault="00375B1A" w:rsidP="00375B1A">
      <w:pPr>
        <w:rPr>
          <w:rFonts w:ascii="Calibri" w:eastAsia="Calibri" w:hAnsi="Calibri" w:cs="Calibri"/>
          <w:b/>
          <w:bCs/>
          <w:kern w:val="0"/>
        </w:rPr>
      </w:pPr>
    </w:p>
    <w:p w14:paraId="42B212CF" w14:textId="77777777" w:rsidR="00375B1A" w:rsidRPr="00375B1A" w:rsidRDefault="00375B1A" w:rsidP="00375B1A">
      <w:pPr>
        <w:rPr>
          <w:rFonts w:ascii="Calibri" w:eastAsia="Calibri" w:hAnsi="Calibri" w:cs="Calibri"/>
          <w:kern w:val="0"/>
        </w:rPr>
      </w:pPr>
      <w:r w:rsidRPr="00375B1A">
        <w:rPr>
          <w:rFonts w:ascii="Calibri" w:eastAsia="Calibri" w:hAnsi="Calibri" w:cs="Calibri"/>
          <w:b/>
          <w:bCs/>
          <w:kern w:val="0"/>
        </w:rPr>
        <w:t>About PRToolFinder:</w:t>
      </w:r>
      <w:r w:rsidRPr="00375B1A">
        <w:rPr>
          <w:rFonts w:ascii="Calibri" w:eastAsia="Calibri" w:hAnsi="Calibri" w:cs="Calibri"/>
          <w:kern w:val="0"/>
        </w:rPr>
        <w:t xml:space="preserve"> PRToolFinder is a novel online platform connecting PR professionals and businesses with essential tools and resources needed to excel in the world of Public Relations. With a focus on community, collaboration, and innovation, PRToolFinder is committed to empowering PR professionals and businesses to thrive in the dynamic landscape of Public Relations. Subscribe for the database, stay for the community. Together, we will elevate the PR industry to new heights. Learn more at </w:t>
      </w:r>
      <w:hyperlink r:id="rId10" w:tgtFrame="_new" w:history="1">
        <w:r w:rsidRPr="00375B1A">
          <w:rPr>
            <w:rFonts w:ascii="Calibri" w:eastAsia="Calibri" w:hAnsi="Calibri" w:cs="Calibri"/>
            <w:color w:val="0563C1"/>
            <w:kern w:val="0"/>
            <w:u w:val="single"/>
          </w:rPr>
          <w:t>www.PRToolFinder.com</w:t>
        </w:r>
      </w:hyperlink>
      <w:r w:rsidRPr="00375B1A">
        <w:rPr>
          <w:rFonts w:ascii="Calibri" w:eastAsia="Calibri" w:hAnsi="Calibri" w:cs="Calibri"/>
          <w:kern w:val="0"/>
        </w:rPr>
        <w:t>.</w:t>
      </w:r>
    </w:p>
    <w:p w14:paraId="448859FA" w14:textId="77777777" w:rsidR="00375B1A" w:rsidRPr="00375B1A" w:rsidRDefault="00375B1A" w:rsidP="00375B1A">
      <w:pPr>
        <w:rPr>
          <w:rFonts w:ascii="Calibri" w:eastAsia="Calibri" w:hAnsi="Calibri" w:cs="Calibri"/>
          <w:kern w:val="0"/>
        </w:rPr>
      </w:pPr>
    </w:p>
    <w:p w14:paraId="3DF0B04D" w14:textId="77777777" w:rsidR="00375B1A" w:rsidRPr="00375B1A" w:rsidRDefault="00375B1A" w:rsidP="00375B1A">
      <w:pPr>
        <w:rPr>
          <w:rFonts w:ascii="Calibri" w:eastAsia="Calibri" w:hAnsi="Calibri" w:cs="Calibri"/>
          <w:kern w:val="0"/>
        </w:rPr>
      </w:pPr>
      <w:r w:rsidRPr="00375B1A">
        <w:rPr>
          <w:rFonts w:ascii="Calibri" w:eastAsia="Calibri" w:hAnsi="Calibri" w:cs="Calibri"/>
          <w:kern w:val="0"/>
        </w:rPr>
        <w:t>#  #  #</w:t>
      </w:r>
    </w:p>
    <w:p w14:paraId="55A843B3" w14:textId="77777777" w:rsidR="00375B1A" w:rsidRPr="00375B1A" w:rsidRDefault="00375B1A" w:rsidP="00375B1A">
      <w:pPr>
        <w:rPr>
          <w:rFonts w:ascii="Calibri" w:eastAsia="Calibri" w:hAnsi="Calibri" w:cs="Calibri"/>
          <w:kern w:val="0"/>
        </w:rPr>
      </w:pPr>
    </w:p>
    <w:p w14:paraId="333A200A" w14:textId="77777777" w:rsidR="00375B1A" w:rsidRPr="00375B1A" w:rsidRDefault="00375B1A" w:rsidP="00375B1A">
      <w:pPr>
        <w:rPr>
          <w:rFonts w:ascii="Calibri" w:eastAsia="Calibri" w:hAnsi="Calibri" w:cs="Calibri"/>
          <w:kern w:val="0"/>
        </w:rPr>
      </w:pPr>
      <w:r w:rsidRPr="00375B1A">
        <w:rPr>
          <w:rFonts w:ascii="Calibri" w:eastAsia="Calibri" w:hAnsi="Calibri" w:cs="Calibri"/>
          <w:kern w:val="0"/>
        </w:rPr>
        <w:t xml:space="preserve">Note to Editors—PRToolFinder is a registered trademark of Milani Marketing &amp; PR, LLC.   </w:t>
      </w:r>
    </w:p>
    <w:p w14:paraId="5984DC77" w14:textId="5FE2D9F8" w:rsidR="008C6271" w:rsidRDefault="008C6271" w:rsidP="00375B1A">
      <w:pPr>
        <w:jc w:val="center"/>
      </w:pPr>
    </w:p>
    <w:sectPr w:rsidR="008C6271" w:rsidSect="001F1F2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C861" w14:textId="77777777" w:rsidR="003558BD" w:rsidRDefault="003558BD" w:rsidP="00EA5DCE">
      <w:r>
        <w:separator/>
      </w:r>
    </w:p>
  </w:endnote>
  <w:endnote w:type="continuationSeparator" w:id="0">
    <w:p w14:paraId="643E6525" w14:textId="77777777" w:rsidR="003558BD" w:rsidRDefault="003558BD" w:rsidP="00EA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DC3D" w14:textId="6B7E70CF" w:rsidR="001F1F2F" w:rsidRDefault="001F1F2F" w:rsidP="001F1F2F">
    <w:pPr>
      <w:pStyle w:val="Footer"/>
      <w:jc w:val="center"/>
    </w:pPr>
    <w:r>
      <w:t>(Continues…)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64A0" w14:textId="3C2C8288" w:rsidR="0005129C" w:rsidRDefault="0005129C" w:rsidP="0005129C">
    <w:pPr>
      <w:pStyle w:val="Footer"/>
      <w:jc w:val="center"/>
    </w:pPr>
    <w:r>
      <w:t>(Continues…)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FB23" w14:textId="77777777" w:rsidR="003558BD" w:rsidRDefault="003558BD" w:rsidP="00EA5DCE">
      <w:r>
        <w:separator/>
      </w:r>
    </w:p>
  </w:footnote>
  <w:footnote w:type="continuationSeparator" w:id="0">
    <w:p w14:paraId="12B912D1" w14:textId="77777777" w:rsidR="003558BD" w:rsidRDefault="003558BD" w:rsidP="00EA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31F2" w14:textId="4AF77EFA" w:rsidR="00EA5DCE" w:rsidRDefault="001F1F2F">
    <w:pPr>
      <w:pStyle w:val="Header"/>
    </w:pPr>
    <w:r>
      <w:t>PRToolFinder Launch Release/Page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19BA" w14:textId="2F934616" w:rsidR="001F1F2F" w:rsidRDefault="001F1F2F">
    <w:pPr>
      <w:pStyle w:val="Header"/>
    </w:pPr>
    <w:r>
      <w:rPr>
        <w:noProof/>
      </w:rPr>
      <w:drawing>
        <wp:inline distT="0" distB="0" distL="0" distR="0" wp14:anchorId="3FF48406" wp14:editId="22799F57">
          <wp:extent cx="2735580" cy="461766"/>
          <wp:effectExtent l="0" t="0" r="7620" b="0"/>
          <wp:docPr id="51105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5702" name="Picture 51105702"/>
                  <pic:cNvPicPr/>
                </pic:nvPicPr>
                <pic:blipFill>
                  <a:blip r:embed="rId1">
                    <a:extLst>
                      <a:ext uri="{28A0092B-C50C-407E-A947-70E740481C1C}">
                        <a14:useLocalDpi xmlns:a14="http://schemas.microsoft.com/office/drawing/2010/main" val="0"/>
                      </a:ext>
                    </a:extLst>
                  </a:blip>
                  <a:stretch>
                    <a:fillRect/>
                  </a:stretch>
                </pic:blipFill>
                <pic:spPr>
                  <a:xfrm>
                    <a:off x="0" y="0"/>
                    <a:ext cx="2748557" cy="463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D52"/>
    <w:multiLevelType w:val="multilevel"/>
    <w:tmpl w:val="6E02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05127"/>
    <w:multiLevelType w:val="hybridMultilevel"/>
    <w:tmpl w:val="15BA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40A98"/>
    <w:multiLevelType w:val="multilevel"/>
    <w:tmpl w:val="594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9A4CE8"/>
    <w:multiLevelType w:val="multilevel"/>
    <w:tmpl w:val="4A6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8C541E"/>
    <w:multiLevelType w:val="multilevel"/>
    <w:tmpl w:val="A7C8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494645"/>
    <w:multiLevelType w:val="multilevel"/>
    <w:tmpl w:val="17DC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30328"/>
    <w:multiLevelType w:val="multilevel"/>
    <w:tmpl w:val="7FC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851CA"/>
    <w:multiLevelType w:val="hybridMultilevel"/>
    <w:tmpl w:val="7434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C2421"/>
    <w:multiLevelType w:val="multilevel"/>
    <w:tmpl w:val="70EC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31A33"/>
    <w:multiLevelType w:val="multilevel"/>
    <w:tmpl w:val="8F5C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EE17F6"/>
    <w:multiLevelType w:val="multilevel"/>
    <w:tmpl w:val="DCFE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CB65AA"/>
    <w:multiLevelType w:val="multilevel"/>
    <w:tmpl w:val="13CC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046923">
    <w:abstractNumId w:val="4"/>
  </w:num>
  <w:num w:numId="2" w16cid:durableId="1826117866">
    <w:abstractNumId w:val="2"/>
  </w:num>
  <w:num w:numId="3" w16cid:durableId="710039853">
    <w:abstractNumId w:val="9"/>
  </w:num>
  <w:num w:numId="4" w16cid:durableId="1482113061">
    <w:abstractNumId w:val="5"/>
  </w:num>
  <w:num w:numId="5" w16cid:durableId="147062888">
    <w:abstractNumId w:val="6"/>
  </w:num>
  <w:num w:numId="6" w16cid:durableId="1081754383">
    <w:abstractNumId w:val="11"/>
  </w:num>
  <w:num w:numId="7" w16cid:durableId="1201090116">
    <w:abstractNumId w:val="8"/>
  </w:num>
  <w:num w:numId="8" w16cid:durableId="637883231">
    <w:abstractNumId w:val="3"/>
  </w:num>
  <w:num w:numId="9" w16cid:durableId="537280513">
    <w:abstractNumId w:val="0"/>
  </w:num>
  <w:num w:numId="10" w16cid:durableId="813569832">
    <w:abstractNumId w:val="10"/>
  </w:num>
  <w:num w:numId="11" w16cid:durableId="249894825">
    <w:abstractNumId w:val="7"/>
  </w:num>
  <w:num w:numId="12" w16cid:durableId="1528832900">
    <w:abstractNumId w:val="1"/>
  </w:num>
  <w:num w:numId="13" w16cid:durableId="222378341">
    <w:abstractNumId w:val="9"/>
  </w:num>
  <w:num w:numId="14" w16cid:durableId="23909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25"/>
    <w:rsid w:val="0001763C"/>
    <w:rsid w:val="00020087"/>
    <w:rsid w:val="000216A4"/>
    <w:rsid w:val="000444CF"/>
    <w:rsid w:val="0005129C"/>
    <w:rsid w:val="00060E5A"/>
    <w:rsid w:val="000639C3"/>
    <w:rsid w:val="00075F01"/>
    <w:rsid w:val="00096B76"/>
    <w:rsid w:val="000D42DD"/>
    <w:rsid w:val="000F1DBE"/>
    <w:rsid w:val="0013138B"/>
    <w:rsid w:val="00155883"/>
    <w:rsid w:val="001847AC"/>
    <w:rsid w:val="00191002"/>
    <w:rsid w:val="001E1755"/>
    <w:rsid w:val="001F1F2F"/>
    <w:rsid w:val="00202BE0"/>
    <w:rsid w:val="00203025"/>
    <w:rsid w:val="00211C2E"/>
    <w:rsid w:val="00213AD0"/>
    <w:rsid w:val="002507EF"/>
    <w:rsid w:val="00267452"/>
    <w:rsid w:val="0028317A"/>
    <w:rsid w:val="0029349F"/>
    <w:rsid w:val="002A3C83"/>
    <w:rsid w:val="002A468E"/>
    <w:rsid w:val="002D5B2E"/>
    <w:rsid w:val="002D6B53"/>
    <w:rsid w:val="002E2CEB"/>
    <w:rsid w:val="002E70D1"/>
    <w:rsid w:val="002F3AA8"/>
    <w:rsid w:val="00330200"/>
    <w:rsid w:val="00331CAA"/>
    <w:rsid w:val="0033690A"/>
    <w:rsid w:val="003558BD"/>
    <w:rsid w:val="00375B1A"/>
    <w:rsid w:val="00377192"/>
    <w:rsid w:val="003A2A05"/>
    <w:rsid w:val="003D7089"/>
    <w:rsid w:val="003F47F9"/>
    <w:rsid w:val="00412969"/>
    <w:rsid w:val="00414CC1"/>
    <w:rsid w:val="00440A39"/>
    <w:rsid w:val="00446503"/>
    <w:rsid w:val="00475063"/>
    <w:rsid w:val="00477BC8"/>
    <w:rsid w:val="00484284"/>
    <w:rsid w:val="004B17F8"/>
    <w:rsid w:val="004B283D"/>
    <w:rsid w:val="004B7F1C"/>
    <w:rsid w:val="004C2085"/>
    <w:rsid w:val="004C59F7"/>
    <w:rsid w:val="004C76C3"/>
    <w:rsid w:val="004D2D5A"/>
    <w:rsid w:val="00503BD1"/>
    <w:rsid w:val="0052309C"/>
    <w:rsid w:val="005247F3"/>
    <w:rsid w:val="005339A7"/>
    <w:rsid w:val="00572FE2"/>
    <w:rsid w:val="005B3E52"/>
    <w:rsid w:val="0061338D"/>
    <w:rsid w:val="00624EE6"/>
    <w:rsid w:val="006724F5"/>
    <w:rsid w:val="006743F6"/>
    <w:rsid w:val="00697131"/>
    <w:rsid w:val="006B1949"/>
    <w:rsid w:val="006D48BE"/>
    <w:rsid w:val="006E2476"/>
    <w:rsid w:val="006F3A01"/>
    <w:rsid w:val="007215C3"/>
    <w:rsid w:val="00742626"/>
    <w:rsid w:val="007515F6"/>
    <w:rsid w:val="00772A00"/>
    <w:rsid w:val="007F1502"/>
    <w:rsid w:val="007F5C93"/>
    <w:rsid w:val="00805394"/>
    <w:rsid w:val="00811CEF"/>
    <w:rsid w:val="008379CD"/>
    <w:rsid w:val="008B3B9B"/>
    <w:rsid w:val="008C47E3"/>
    <w:rsid w:val="008C6271"/>
    <w:rsid w:val="008C66A2"/>
    <w:rsid w:val="008D7D6B"/>
    <w:rsid w:val="008E6FF9"/>
    <w:rsid w:val="0090132A"/>
    <w:rsid w:val="00915A00"/>
    <w:rsid w:val="00936452"/>
    <w:rsid w:val="00940BA3"/>
    <w:rsid w:val="009443B1"/>
    <w:rsid w:val="009A54D5"/>
    <w:rsid w:val="009B1E59"/>
    <w:rsid w:val="009B57F3"/>
    <w:rsid w:val="00A03D68"/>
    <w:rsid w:val="00A67545"/>
    <w:rsid w:val="00A83E6B"/>
    <w:rsid w:val="00AC002D"/>
    <w:rsid w:val="00AD29BF"/>
    <w:rsid w:val="00B038DA"/>
    <w:rsid w:val="00B04CC0"/>
    <w:rsid w:val="00B666DE"/>
    <w:rsid w:val="00B97193"/>
    <w:rsid w:val="00C106A3"/>
    <w:rsid w:val="00C452DC"/>
    <w:rsid w:val="00C603F9"/>
    <w:rsid w:val="00C748A1"/>
    <w:rsid w:val="00C95F86"/>
    <w:rsid w:val="00CA7AA8"/>
    <w:rsid w:val="00CB4D19"/>
    <w:rsid w:val="00CC223B"/>
    <w:rsid w:val="00CF75BD"/>
    <w:rsid w:val="00D14E8B"/>
    <w:rsid w:val="00D25043"/>
    <w:rsid w:val="00D3308F"/>
    <w:rsid w:val="00D4293A"/>
    <w:rsid w:val="00D676D4"/>
    <w:rsid w:val="00D72872"/>
    <w:rsid w:val="00D73C16"/>
    <w:rsid w:val="00D80E16"/>
    <w:rsid w:val="00DB02AD"/>
    <w:rsid w:val="00DB3327"/>
    <w:rsid w:val="00DB68BC"/>
    <w:rsid w:val="00DE2F4D"/>
    <w:rsid w:val="00DF5DEE"/>
    <w:rsid w:val="00E06F53"/>
    <w:rsid w:val="00E232D4"/>
    <w:rsid w:val="00E35C19"/>
    <w:rsid w:val="00E859E5"/>
    <w:rsid w:val="00E916A4"/>
    <w:rsid w:val="00E96FD1"/>
    <w:rsid w:val="00EA5DCE"/>
    <w:rsid w:val="00EB4421"/>
    <w:rsid w:val="00EE0ACD"/>
    <w:rsid w:val="00EE70A4"/>
    <w:rsid w:val="00F01611"/>
    <w:rsid w:val="00F0454F"/>
    <w:rsid w:val="00F22062"/>
    <w:rsid w:val="00F559B6"/>
    <w:rsid w:val="00F63023"/>
    <w:rsid w:val="00F65042"/>
    <w:rsid w:val="00FA3510"/>
    <w:rsid w:val="00FD41FF"/>
    <w:rsid w:val="00FD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F08A"/>
  <w15:chartTrackingRefBased/>
  <w15:docId w15:val="{F46DA824-7E93-42AE-88C1-B4610F8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025"/>
    <w:rPr>
      <w:color w:val="0563C1" w:themeColor="hyperlink"/>
      <w:u w:val="single"/>
    </w:rPr>
  </w:style>
  <w:style w:type="character" w:styleId="UnresolvedMention">
    <w:name w:val="Unresolved Mention"/>
    <w:basedOn w:val="DefaultParagraphFont"/>
    <w:uiPriority w:val="99"/>
    <w:semiHidden/>
    <w:unhideWhenUsed/>
    <w:rsid w:val="00203025"/>
    <w:rPr>
      <w:color w:val="605E5C"/>
      <w:shd w:val="clear" w:color="auto" w:fill="E1DFDD"/>
    </w:rPr>
  </w:style>
  <w:style w:type="paragraph" w:styleId="Revision">
    <w:name w:val="Revision"/>
    <w:hidden/>
    <w:uiPriority w:val="99"/>
    <w:semiHidden/>
    <w:rsid w:val="008379CD"/>
  </w:style>
  <w:style w:type="paragraph" w:styleId="ListParagraph">
    <w:name w:val="List Paragraph"/>
    <w:basedOn w:val="Normal"/>
    <w:uiPriority w:val="34"/>
    <w:qFormat/>
    <w:rsid w:val="008379CD"/>
    <w:pPr>
      <w:ind w:left="720"/>
      <w:contextualSpacing/>
    </w:pPr>
  </w:style>
  <w:style w:type="paragraph" w:styleId="Header">
    <w:name w:val="header"/>
    <w:basedOn w:val="Normal"/>
    <w:link w:val="HeaderChar"/>
    <w:uiPriority w:val="99"/>
    <w:unhideWhenUsed/>
    <w:rsid w:val="00EA5DCE"/>
    <w:pPr>
      <w:tabs>
        <w:tab w:val="center" w:pos="4680"/>
        <w:tab w:val="right" w:pos="9360"/>
      </w:tabs>
    </w:pPr>
  </w:style>
  <w:style w:type="character" w:customStyle="1" w:styleId="HeaderChar">
    <w:name w:val="Header Char"/>
    <w:basedOn w:val="DefaultParagraphFont"/>
    <w:link w:val="Header"/>
    <w:uiPriority w:val="99"/>
    <w:rsid w:val="00EA5DCE"/>
  </w:style>
  <w:style w:type="paragraph" w:styleId="Footer">
    <w:name w:val="footer"/>
    <w:basedOn w:val="Normal"/>
    <w:link w:val="FooterChar"/>
    <w:uiPriority w:val="99"/>
    <w:unhideWhenUsed/>
    <w:rsid w:val="00EA5DCE"/>
    <w:pPr>
      <w:tabs>
        <w:tab w:val="center" w:pos="4680"/>
        <w:tab w:val="right" w:pos="9360"/>
      </w:tabs>
    </w:pPr>
  </w:style>
  <w:style w:type="character" w:customStyle="1" w:styleId="FooterChar">
    <w:name w:val="Footer Char"/>
    <w:basedOn w:val="DefaultParagraphFont"/>
    <w:link w:val="Footer"/>
    <w:uiPriority w:val="99"/>
    <w:rsid w:val="00EA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18832">
      <w:bodyDiv w:val="1"/>
      <w:marLeft w:val="0"/>
      <w:marRight w:val="0"/>
      <w:marTop w:val="0"/>
      <w:marBottom w:val="0"/>
      <w:divBdr>
        <w:top w:val="none" w:sz="0" w:space="0" w:color="auto"/>
        <w:left w:val="none" w:sz="0" w:space="0" w:color="auto"/>
        <w:bottom w:val="none" w:sz="0" w:space="0" w:color="auto"/>
        <w:right w:val="none" w:sz="0" w:space="0" w:color="auto"/>
      </w:divBdr>
    </w:div>
    <w:div w:id="669991515">
      <w:bodyDiv w:val="1"/>
      <w:marLeft w:val="0"/>
      <w:marRight w:val="0"/>
      <w:marTop w:val="0"/>
      <w:marBottom w:val="0"/>
      <w:divBdr>
        <w:top w:val="none" w:sz="0" w:space="0" w:color="auto"/>
        <w:left w:val="none" w:sz="0" w:space="0" w:color="auto"/>
        <w:bottom w:val="none" w:sz="0" w:space="0" w:color="auto"/>
        <w:right w:val="none" w:sz="0" w:space="0" w:color="auto"/>
      </w:divBdr>
    </w:div>
    <w:div w:id="763116764">
      <w:bodyDiv w:val="1"/>
      <w:marLeft w:val="0"/>
      <w:marRight w:val="0"/>
      <w:marTop w:val="0"/>
      <w:marBottom w:val="0"/>
      <w:divBdr>
        <w:top w:val="none" w:sz="0" w:space="0" w:color="auto"/>
        <w:left w:val="none" w:sz="0" w:space="0" w:color="auto"/>
        <w:bottom w:val="none" w:sz="0" w:space="0" w:color="auto"/>
        <w:right w:val="none" w:sz="0" w:space="0" w:color="auto"/>
      </w:divBdr>
    </w:div>
    <w:div w:id="772363963">
      <w:bodyDiv w:val="1"/>
      <w:marLeft w:val="0"/>
      <w:marRight w:val="0"/>
      <w:marTop w:val="0"/>
      <w:marBottom w:val="0"/>
      <w:divBdr>
        <w:top w:val="none" w:sz="0" w:space="0" w:color="auto"/>
        <w:left w:val="none" w:sz="0" w:space="0" w:color="auto"/>
        <w:bottom w:val="none" w:sz="0" w:space="0" w:color="auto"/>
        <w:right w:val="none" w:sz="0" w:space="0" w:color="auto"/>
      </w:divBdr>
    </w:div>
    <w:div w:id="1093740454">
      <w:bodyDiv w:val="1"/>
      <w:marLeft w:val="0"/>
      <w:marRight w:val="0"/>
      <w:marTop w:val="0"/>
      <w:marBottom w:val="0"/>
      <w:divBdr>
        <w:top w:val="none" w:sz="0" w:space="0" w:color="auto"/>
        <w:left w:val="none" w:sz="0" w:space="0" w:color="auto"/>
        <w:bottom w:val="none" w:sz="0" w:space="0" w:color="auto"/>
        <w:right w:val="none" w:sz="0" w:space="0" w:color="auto"/>
      </w:divBdr>
    </w:div>
    <w:div w:id="1409108433">
      <w:bodyDiv w:val="1"/>
      <w:marLeft w:val="0"/>
      <w:marRight w:val="0"/>
      <w:marTop w:val="0"/>
      <w:marBottom w:val="0"/>
      <w:divBdr>
        <w:top w:val="none" w:sz="0" w:space="0" w:color="auto"/>
        <w:left w:val="none" w:sz="0" w:space="0" w:color="auto"/>
        <w:bottom w:val="none" w:sz="0" w:space="0" w:color="auto"/>
        <w:right w:val="none" w:sz="0" w:space="0" w:color="auto"/>
      </w:divBdr>
    </w:div>
    <w:div w:id="21449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glebuzzprtools.com/blo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toolfinder.com/eboo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toolfinder.com/" TargetMode="External"/><Relationship Id="rId4" Type="http://schemas.openxmlformats.org/officeDocument/2006/relationships/webSettings" Target="webSettings.xml"/><Relationship Id="rId9" Type="http://schemas.openxmlformats.org/officeDocument/2006/relationships/hyperlink" Target="http://www.prtoolfind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Milani</dc:creator>
  <cp:keywords/>
  <dc:description/>
  <cp:lastModifiedBy>Gina Milani</cp:lastModifiedBy>
  <cp:revision>12</cp:revision>
  <dcterms:created xsi:type="dcterms:W3CDTF">2023-11-15T14:54:00Z</dcterms:created>
  <dcterms:modified xsi:type="dcterms:W3CDTF">2023-11-16T17:38:00Z</dcterms:modified>
</cp:coreProperties>
</file>